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73EBB" w:rsidRDefault="00973EBB" w:rsidP="00973EBB">
      <w:pPr>
        <w:pStyle w:val="NormalWeb"/>
        <w:rPr>
          <w:color w:val="000000"/>
        </w:rPr>
      </w:pPr>
      <w:r>
        <w:rPr>
          <w:rStyle w:val="Strong"/>
          <w:color w:val="000000"/>
        </w:rPr>
        <w:t>Lecciones de la Conversión de Pablo para Hoy</w:t>
      </w:r>
    </w:p>
    <w:p w:rsidR="00973EBB" w:rsidRDefault="00973EBB" w:rsidP="00973EBB">
      <w:pPr>
        <w:pStyle w:val="NormalWeb"/>
        <w:rPr>
          <w:color w:val="000000"/>
        </w:rPr>
      </w:pPr>
      <w:r>
        <w:rPr>
          <w:color w:val="000000"/>
        </w:rPr>
        <w:t>En Hechos 9,1–9 se nos relata la historia de la dramática conversión de Pablo. Lucas escribe que, al comenzar su viaje, Pablo (entonces llamado Saulo) “respiraba aún amenazas de muerte contra los discípulos del Señor” (Hechos 9,1b). Su misión era clara: arrestar a todos los que estaban asociados con el movimiento cristiano y hacer lo posible por destruirlo.</w:t>
      </w:r>
    </w:p>
    <w:p w:rsidR="00973EBB" w:rsidRDefault="00973EBB" w:rsidP="00973EBB">
      <w:pPr>
        <w:pStyle w:val="NormalWeb"/>
        <w:rPr>
          <w:color w:val="000000"/>
        </w:rPr>
      </w:pPr>
      <w:r>
        <w:rPr>
          <w:color w:val="000000"/>
        </w:rPr>
        <w:t>Sin embargo, solo unos versículos más adelante, Pablo tiene una visión de Jesús que cambia su vida para siempre. Es importante reconocer que el celo de Pablo por perseguir a los cristianos provenía de su profunda fidelidad a la fe judía. Veía a los seguidores de Jesús como una amenaza para esa fe. En su mente, estaba siendo fiel—haciendo lo que creía que Dios quería. Eso significa que Pablo dedicaba tiempo a la oración, tanto públicamente en la sinagoga como en privado. Buscaba la sabiduría de Dios y procuraba agradarlo con su vida.</w:t>
      </w:r>
    </w:p>
    <w:p w:rsidR="00973EBB" w:rsidRDefault="00973EBB" w:rsidP="00973EBB">
      <w:pPr>
        <w:pStyle w:val="NormalWeb"/>
        <w:rPr>
          <w:color w:val="000000"/>
        </w:rPr>
      </w:pPr>
      <w:r>
        <w:rPr>
          <w:color w:val="000000"/>
        </w:rPr>
        <w:t>Esto es significativo porque revela que Pablo tenía una apertura al Señor, una disposición interior que hizo posible ese encuentro con Jesús.</w:t>
      </w:r>
    </w:p>
    <w:p w:rsidR="00973EBB" w:rsidRDefault="00973EBB" w:rsidP="00973EBB">
      <w:pPr>
        <w:pStyle w:val="NormalWeb"/>
        <w:rPr>
          <w:color w:val="000000"/>
        </w:rPr>
      </w:pPr>
      <w:r>
        <w:rPr>
          <w:color w:val="000000"/>
        </w:rPr>
        <w:t>Hoy, muchas personas en nuestro mundo son hostiles hacia nuestra fe católica—e incluso algunas desean verla desaparecer. Sin embargo, bajo esa hostilidad suele haber un anhelo más profundo de Dios, que se expresa en la búsqueda de la verdad, la belleza y la bondad. Como Pablo, son buscadores. Eso significa que hay en sus vidas una apertura para que la gracia actúe, para que ocurra un encuentro con Cristo que puede transformarlo todo. Lo que parece imposible para nosotros nunca está fuera del alcance de Dios.</w:t>
      </w:r>
    </w:p>
    <w:p w:rsidR="00973EBB" w:rsidRDefault="00973EBB" w:rsidP="00973EBB">
      <w:pPr>
        <w:pStyle w:val="NormalWeb"/>
        <w:rPr>
          <w:color w:val="000000"/>
        </w:rPr>
      </w:pPr>
      <w:r>
        <w:rPr>
          <w:color w:val="000000"/>
        </w:rPr>
        <w:t>Después de su visión, Pablo queda ciego y debe ser conducido a la ciudad por sus compañeros, donde espera ser sanado. Esta parte de la historia nos recuerda que la conversión y la sanación no son experiencias solitarias. No podemos caminar por la senda de la fe solos. Dios actúa a través de otros para alcanzarnos—a la vez que nos usa a nosotros para llegar a los demás. Muy a menudo intentamos hacerlo todo por nuestra cuenta, incluso nuestro crecimiento espiritual. Pero el Señor nunca quiso que fuera así. El Cardenal Dolan comentó una vez que Dios no se dirige a nosotros simplemente como individuos, sino como un pueblo. La sanación restaura no solo nuestra relación con Dios, sino que nos reconecta con la comunidad de fe.</w:t>
      </w:r>
    </w:p>
    <w:p w:rsidR="00973EBB" w:rsidRDefault="00973EBB" w:rsidP="00973EBB">
      <w:pPr>
        <w:pStyle w:val="NormalWeb"/>
        <w:rPr>
          <w:color w:val="000000"/>
        </w:rPr>
      </w:pPr>
      <w:r>
        <w:rPr>
          <w:color w:val="000000"/>
        </w:rPr>
        <w:t>Hay dos lecciones importantes para nosotros en 2025 a partir de la conversión de Pablo.</w:t>
      </w:r>
    </w:p>
    <w:p w:rsidR="00973EBB" w:rsidRDefault="00973EBB" w:rsidP="00973EBB">
      <w:pPr>
        <w:pStyle w:val="NormalWeb"/>
        <w:rPr>
          <w:color w:val="000000"/>
        </w:rPr>
      </w:pPr>
      <w:r>
        <w:rPr>
          <w:color w:val="000000"/>
        </w:rPr>
        <w:t>Primero, nos necesitamos unos a otros en este camino de fe. Por eso existe la parroquia: para caminar juntos. Lo hacemos mediante grupos pequeños, dirección espiritual y acompañamiento o mentoría espiritual.</w:t>
      </w:r>
    </w:p>
    <w:p w:rsidR="00973EBB" w:rsidRDefault="00973EBB" w:rsidP="00973EBB">
      <w:pPr>
        <w:pStyle w:val="NormalWeb"/>
        <w:rPr>
          <w:color w:val="000000"/>
        </w:rPr>
      </w:pPr>
      <w:r>
        <w:rPr>
          <w:color w:val="000000"/>
        </w:rPr>
        <w:t>Segundo, debemos aprender a ver a los demás por lo que realmente son: buscadores. Estamos llamados a orar por ellos, relacionarnos con ellos y ser pacientes con ellos. Cuando Ananías objeta ir a ver a Pablo debido a su reputación, el Señor le responde: “Ve, porque este es un instrumento elegido por mí” (Hechos 9,15b). Lo mismo puede ser cierto para muchos en nuestro mundo hoy. No conocemos sus corazones—solo el Señor lo hace. Nuestra tarea es discernir la voluntad de Dios y tener el valor de seguirla.</w:t>
      </w:r>
    </w:p>
    <w:p w:rsidR="00EF533A" w:rsidRDefault="00EF533A"/>
    <w:sectPr w:rsidR="00EF53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EBB"/>
    <w:rsid w:val="00827EBF"/>
    <w:rsid w:val="00973EBB"/>
    <w:rsid w:val="00AA76CA"/>
    <w:rsid w:val="00EF5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2F07712B-EF67-5148-B83D-7E7CFB6C4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73EBB"/>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973E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17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467</Words>
  <Characters>2667</Characters>
  <Application>Microsoft Office Word</Application>
  <DocSecurity>0</DocSecurity>
  <Lines>22</Lines>
  <Paragraphs>6</Paragraphs>
  <ScaleCrop>false</ScaleCrop>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David Frederici</dc:creator>
  <cp:keywords/>
  <dc:description/>
  <cp:lastModifiedBy>Fr. David Frederici</cp:lastModifiedBy>
  <cp:revision>1</cp:revision>
  <dcterms:created xsi:type="dcterms:W3CDTF">2025-07-12T15:20:00Z</dcterms:created>
  <dcterms:modified xsi:type="dcterms:W3CDTF">2025-07-12T15:20:00Z</dcterms:modified>
</cp:coreProperties>
</file>